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12" w:rsidRDefault="00AA63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Dzień dobry moi Drodzy Uczniowie,</w:t>
      </w:r>
    </w:p>
    <w:p w:rsidR="00AA6385" w:rsidRPr="00AA6385" w:rsidRDefault="00AA63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Dzisiaj dalszy ciąg zabaw, ale tym razem z królewną. W edukacji matematycznej, tak jak pisałam Wam wcześniej rozpoczniemy nowy temat, przypomnicie sobie informacje na temat mnożenia</w:t>
      </w:r>
    </w:p>
    <w:p w:rsidR="009C2B06" w:rsidRDefault="00731E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C048AB" w:rsidRDefault="00C048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Temat: Powtarzam tabliczkę mnożenia w zakresie 30.</w:t>
      </w:r>
    </w:p>
    <w:p w:rsidR="00C048AB" w:rsidRDefault="00C04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matematyki, zapisz w nim temat.</w:t>
      </w:r>
    </w:p>
    <w:p w:rsidR="00C048AB" w:rsidRDefault="00C04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0877">
        <w:rPr>
          <w:rFonts w:ascii="Times New Roman" w:hAnsi="Times New Roman" w:cs="Times New Roman"/>
          <w:sz w:val="24"/>
          <w:szCs w:val="24"/>
        </w:rPr>
        <w:t xml:space="preserve">Obejrzyj prezentację, aby przypomnieć sobie podstawowe informacje na temat mnożenia. </w:t>
      </w:r>
      <w:r w:rsidR="00CD2153">
        <w:rPr>
          <w:rFonts w:ascii="Times New Roman" w:hAnsi="Times New Roman" w:cs="Times New Roman"/>
          <w:sz w:val="24"/>
          <w:szCs w:val="24"/>
        </w:rPr>
        <w:t>/</w:t>
      </w:r>
      <w:r w:rsidR="00496871" w:rsidRPr="00CD2153">
        <w:rPr>
          <w:rFonts w:ascii="Times New Roman" w:hAnsi="Times New Roman" w:cs="Times New Roman"/>
          <w:i/>
          <w:sz w:val="24"/>
          <w:szCs w:val="24"/>
        </w:rPr>
        <w:t>Podczas oglądania prezentacji zwróć</w:t>
      </w:r>
      <w:r w:rsidR="005A0877" w:rsidRPr="00CD2153">
        <w:rPr>
          <w:rFonts w:ascii="Times New Roman" w:hAnsi="Times New Roman" w:cs="Times New Roman"/>
          <w:i/>
          <w:sz w:val="24"/>
          <w:szCs w:val="24"/>
        </w:rPr>
        <w:t xml:space="preserve"> uwagę na t</w:t>
      </w:r>
      <w:r w:rsidR="00496871" w:rsidRPr="00CD2153">
        <w:rPr>
          <w:rFonts w:ascii="Times New Roman" w:hAnsi="Times New Roman" w:cs="Times New Roman"/>
          <w:i/>
          <w:sz w:val="24"/>
          <w:szCs w:val="24"/>
        </w:rPr>
        <w:t xml:space="preserve">o jak nazywamy mnożone elementy, a jak </w:t>
      </w:r>
      <w:r w:rsidR="005A0877" w:rsidRPr="00CD2153">
        <w:rPr>
          <w:rFonts w:ascii="Times New Roman" w:hAnsi="Times New Roman" w:cs="Times New Roman"/>
          <w:i/>
          <w:sz w:val="24"/>
          <w:szCs w:val="24"/>
        </w:rPr>
        <w:t>wynik mnożenia.</w:t>
      </w:r>
      <w:r w:rsidR="00496871" w:rsidRPr="00CD2153">
        <w:rPr>
          <w:rFonts w:ascii="Times New Roman" w:hAnsi="Times New Roman" w:cs="Times New Roman"/>
          <w:i/>
          <w:sz w:val="24"/>
          <w:szCs w:val="24"/>
        </w:rPr>
        <w:t xml:space="preserve"> Przypomnij sobie, co to znaczy, że mnożenie jest przemienne.</w:t>
      </w:r>
      <w:r w:rsidR="00CD2153">
        <w:rPr>
          <w:rFonts w:ascii="Times New Roman" w:hAnsi="Times New Roman" w:cs="Times New Roman"/>
          <w:i/>
          <w:sz w:val="24"/>
          <w:szCs w:val="24"/>
        </w:rPr>
        <w:t>/</w:t>
      </w:r>
    </w:p>
    <w:p w:rsidR="00496871" w:rsidRDefault="002C3809">
      <w:hyperlink r:id="rId8" w:history="1">
        <w:r w:rsidR="00496871" w:rsidRPr="00496871">
          <w:rPr>
            <w:color w:val="0000FF"/>
            <w:u w:val="single"/>
          </w:rPr>
          <w:t>https://www.youtube.com/watch?v=IwwiXf30l1M</w:t>
        </w:r>
      </w:hyperlink>
    </w:p>
    <w:p w:rsidR="00496871" w:rsidRDefault="00AA6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92D05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9B25D" wp14:editId="69BC5B45">
                <wp:simplePos x="0" y="0"/>
                <wp:positionH relativeFrom="column">
                  <wp:posOffset>-91273</wp:posOffset>
                </wp:positionH>
                <wp:positionV relativeFrom="paragraph">
                  <wp:posOffset>253866</wp:posOffset>
                </wp:positionV>
                <wp:extent cx="5726430" cy="2098308"/>
                <wp:effectExtent l="0" t="0" r="26670" b="1651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6430" cy="2098308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7.2pt;margin-top:20pt;width:450.9pt;height:16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" fillcolor="white [3201]" strokecolor="#92d050" strokeweight="2pt"/>
            </w:pict>
          </mc:Fallback>
        </mc:AlternateContent>
      </w:r>
      <w:r w:rsidR="00496871">
        <w:rPr>
          <w:rFonts w:ascii="Times New Roman" w:hAnsi="Times New Roman" w:cs="Times New Roman"/>
          <w:sz w:val="24"/>
          <w:szCs w:val="24"/>
        </w:rPr>
        <w:t>3. Zapisz w zeszycie notatkę, zapamiętaj te informacje.</w:t>
      </w:r>
    </w:p>
    <w:p w:rsidR="00496871" w:rsidRPr="00CD2153" w:rsidRDefault="00496871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CD2153">
        <w:rPr>
          <w:rFonts w:ascii="Times New Roman" w:hAnsi="Times New Roman" w:cs="Times New Roman"/>
          <w:color w:val="92D050"/>
          <w:sz w:val="32"/>
          <w:szCs w:val="32"/>
        </w:rPr>
        <w:t>Zapamiętaj!</w:t>
      </w:r>
    </w:p>
    <w:p w:rsidR="00496871" w:rsidRDefault="00CD2153">
      <w:pPr>
        <w:rPr>
          <w:rFonts w:ascii="Times New Roman" w:hAnsi="Times New Roman" w:cs="Times New Roman"/>
          <w:b/>
          <w:color w:val="31849B" w:themeColor="accent5" w:themeShade="BF"/>
          <w:sz w:val="44"/>
          <w:szCs w:val="44"/>
        </w:rPr>
      </w:pPr>
      <w:r w:rsidRPr="00CD2153">
        <w:rPr>
          <w:rFonts w:ascii="Times New Roman" w:hAnsi="Times New Roman" w:cs="Times New Roman"/>
          <w:sz w:val="44"/>
          <w:szCs w:val="44"/>
        </w:rPr>
        <w:t xml:space="preserve">              </w:t>
      </w:r>
      <w:r w:rsidRPr="00CD2153">
        <w:rPr>
          <w:rFonts w:ascii="Times New Roman" w:hAnsi="Times New Roman" w:cs="Times New Roman"/>
          <w:b/>
          <w:color w:val="92D050"/>
          <w:sz w:val="44"/>
          <w:szCs w:val="44"/>
        </w:rPr>
        <w:t>6</w:t>
      </w:r>
      <w:r w:rsidRPr="00CD2153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CD2153">
        <w:rPr>
          <w:rFonts w:ascii="Times New Roman" w:hAnsi="Times New Roman" w:cs="Times New Roman"/>
          <w:b/>
          <w:sz w:val="44"/>
          <w:szCs w:val="44"/>
        </w:rPr>
        <w:t xml:space="preserve">·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CD2153">
        <w:rPr>
          <w:rFonts w:ascii="Times New Roman" w:hAnsi="Times New Roman" w:cs="Times New Roman"/>
          <w:b/>
          <w:color w:val="92D050"/>
          <w:sz w:val="44"/>
          <w:szCs w:val="44"/>
        </w:rPr>
        <w:t>5</w:t>
      </w:r>
      <w:r w:rsidRPr="00CD2153">
        <w:rPr>
          <w:rFonts w:ascii="Times New Roman" w:hAnsi="Times New Roman" w:cs="Times New Roman"/>
          <w:b/>
          <w:sz w:val="44"/>
          <w:szCs w:val="44"/>
        </w:rPr>
        <w:t xml:space="preserve">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CD2153">
        <w:rPr>
          <w:rFonts w:ascii="Times New Roman" w:hAnsi="Times New Roman" w:cs="Times New Roman"/>
          <w:b/>
          <w:sz w:val="44"/>
          <w:szCs w:val="44"/>
        </w:rPr>
        <w:t xml:space="preserve">=  </w:t>
      </w:r>
      <w:r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Pr="00CD2153">
        <w:rPr>
          <w:rFonts w:ascii="Times New Roman" w:hAnsi="Times New Roman" w:cs="Times New Roman"/>
          <w:b/>
          <w:color w:val="31849B" w:themeColor="accent5" w:themeShade="BF"/>
          <w:sz w:val="44"/>
          <w:szCs w:val="44"/>
        </w:rPr>
        <w:t>30</w:t>
      </w:r>
    </w:p>
    <w:p w:rsidR="00CD2153" w:rsidRDefault="00CD2153">
      <w:pP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1849B" w:themeColor="accent5" w:themeShade="BF"/>
          <w:sz w:val="44"/>
          <w:szCs w:val="44"/>
        </w:rPr>
        <w:t xml:space="preserve">          </w:t>
      </w:r>
      <w:r w:rsidRPr="00CD2153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czynnik </w:t>
      </w:r>
      <w:r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      </w:t>
      </w:r>
      <w:proofErr w:type="spellStart"/>
      <w:r w:rsidRPr="00CD2153">
        <w:rPr>
          <w:rFonts w:ascii="Times New Roman" w:hAnsi="Times New Roman" w:cs="Times New Roman"/>
          <w:b/>
          <w:color w:val="92D050"/>
          <w:sz w:val="32"/>
          <w:szCs w:val="32"/>
        </w:rPr>
        <w:t>czynnik</w:t>
      </w:r>
      <w:proofErr w:type="spellEnd"/>
      <w:r w:rsidRPr="00CD2153"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92D05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iloczyn</w:t>
      </w:r>
    </w:p>
    <w:p w:rsidR="00CD2153" w:rsidRDefault="00CD21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Liczby, które mnożymy to czynniki. Wynik mnożenia to iloczyn.</w:t>
      </w:r>
    </w:p>
    <w:p w:rsidR="00CD2153" w:rsidRDefault="00CD21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Mnożenie jest przemienne.     6 · 5 = 5 · 6</w:t>
      </w:r>
    </w:p>
    <w:p w:rsidR="00AA6385" w:rsidRDefault="00AA6385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153" w:rsidRDefault="00CD2153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Oblicz w pamięci iloczyny liczb.</w:t>
      </w:r>
    </w:p>
    <w:p w:rsidR="00CD2153" w:rsidRPr="00A639F4" w:rsidRDefault="00CD2153" w:rsidP="00A639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39F4">
        <w:rPr>
          <w:rFonts w:ascii="Times New Roman" w:hAnsi="Times New Roman" w:cs="Times New Roman"/>
          <w:i/>
          <w:sz w:val="24"/>
          <w:szCs w:val="24"/>
        </w:rPr>
        <w:t xml:space="preserve">/Musimy obliczyć iloczyn, czyli wynik mnożenia, dlatego </w:t>
      </w:r>
      <w:r w:rsidR="00A639F4" w:rsidRPr="00A639F4">
        <w:rPr>
          <w:rFonts w:ascii="Times New Roman" w:hAnsi="Times New Roman" w:cs="Times New Roman"/>
          <w:i/>
          <w:sz w:val="24"/>
          <w:szCs w:val="24"/>
        </w:rPr>
        <w:t>literę i musisz zastąpić znakiem mnożenia · /</w:t>
      </w:r>
      <w:r w:rsidRPr="00A639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9F4" w:rsidRDefault="00A639F4" w:rsidP="00A639F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639F4">
        <w:rPr>
          <w:rFonts w:ascii="Times New Roman" w:hAnsi="Times New Roman" w:cs="Times New Roman"/>
          <w:b/>
          <w:sz w:val="32"/>
          <w:szCs w:val="32"/>
        </w:rPr>
        <w:t>2 i 5</w:t>
      </w:r>
      <w:r w:rsidRPr="00A639F4">
        <w:rPr>
          <w:rFonts w:ascii="Times New Roman" w:hAnsi="Times New Roman" w:cs="Times New Roman"/>
          <w:b/>
          <w:sz w:val="32"/>
          <w:szCs w:val="32"/>
        </w:rPr>
        <w:tab/>
      </w:r>
      <w:r w:rsidRPr="00A639F4">
        <w:rPr>
          <w:rFonts w:ascii="Times New Roman" w:hAnsi="Times New Roman" w:cs="Times New Roman"/>
          <w:b/>
          <w:sz w:val="32"/>
          <w:szCs w:val="32"/>
        </w:rPr>
        <w:tab/>
      </w:r>
      <w:r w:rsidRPr="00A639F4">
        <w:rPr>
          <w:rFonts w:ascii="Times New Roman" w:hAnsi="Times New Roman" w:cs="Times New Roman"/>
          <w:b/>
          <w:sz w:val="32"/>
          <w:szCs w:val="32"/>
        </w:rPr>
        <w:tab/>
        <w:t>3 i 3</w:t>
      </w:r>
      <w:r w:rsidRPr="00A639F4">
        <w:rPr>
          <w:rFonts w:ascii="Times New Roman" w:hAnsi="Times New Roman" w:cs="Times New Roman"/>
          <w:b/>
          <w:sz w:val="32"/>
          <w:szCs w:val="32"/>
        </w:rPr>
        <w:tab/>
      </w:r>
      <w:r w:rsidRPr="00A639F4">
        <w:rPr>
          <w:rFonts w:ascii="Times New Roman" w:hAnsi="Times New Roman" w:cs="Times New Roman"/>
          <w:b/>
          <w:sz w:val="32"/>
          <w:szCs w:val="32"/>
        </w:rPr>
        <w:tab/>
      </w:r>
      <w:r w:rsidRPr="00A639F4">
        <w:rPr>
          <w:rFonts w:ascii="Times New Roman" w:hAnsi="Times New Roman" w:cs="Times New Roman"/>
          <w:b/>
          <w:sz w:val="32"/>
          <w:szCs w:val="32"/>
        </w:rPr>
        <w:tab/>
        <w:t>4 i 5</w:t>
      </w:r>
      <w:r w:rsidRPr="00A639F4">
        <w:rPr>
          <w:rFonts w:ascii="Times New Roman" w:hAnsi="Times New Roman" w:cs="Times New Roman"/>
          <w:b/>
          <w:sz w:val="32"/>
          <w:szCs w:val="32"/>
        </w:rPr>
        <w:tab/>
      </w:r>
      <w:r w:rsidRPr="00A639F4">
        <w:rPr>
          <w:rFonts w:ascii="Times New Roman" w:hAnsi="Times New Roman" w:cs="Times New Roman"/>
          <w:b/>
          <w:sz w:val="32"/>
          <w:szCs w:val="32"/>
        </w:rPr>
        <w:tab/>
        <w:t>5 i 10</w:t>
      </w:r>
      <w:r w:rsidRPr="00A639F4">
        <w:rPr>
          <w:rFonts w:ascii="Times New Roman" w:hAnsi="Times New Roman" w:cs="Times New Roman"/>
          <w:b/>
          <w:sz w:val="32"/>
          <w:szCs w:val="32"/>
        </w:rPr>
        <w:tab/>
        <w:t>2 i 6</w:t>
      </w:r>
    </w:p>
    <w:p w:rsidR="00A639F4" w:rsidRDefault="00A639F4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Wymień </w:t>
      </w:r>
      <w:r w:rsidR="007C56C8">
        <w:rPr>
          <w:rFonts w:ascii="Times New Roman" w:hAnsi="Times New Roman" w:cs="Times New Roman"/>
          <w:sz w:val="24"/>
          <w:szCs w:val="24"/>
        </w:rPr>
        <w:t xml:space="preserve">(słownie) </w:t>
      </w:r>
      <w:r>
        <w:rPr>
          <w:rFonts w:ascii="Times New Roman" w:hAnsi="Times New Roman" w:cs="Times New Roman"/>
          <w:sz w:val="24"/>
          <w:szCs w:val="24"/>
        </w:rPr>
        <w:t>czynniki podanych iloczynów.</w:t>
      </w:r>
    </w:p>
    <w:p w:rsidR="00A639F4" w:rsidRDefault="00A639F4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/W tym zadaniu mamy podany iloczyn, czyli wynik mnożenia. Waszym zadaniem jest znaleźć czynniki, czyli liczby, które musimy pomnożyć i otrzymać wskazany wynik. Popatrz na przykład, pozostałe czynniki spróbuj wymyślić samodzielnie./</w:t>
      </w:r>
    </w:p>
    <w:p w:rsidR="00A639F4" w:rsidRDefault="00A639F4" w:rsidP="00A639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39F4" w:rsidRPr="007C56C8" w:rsidRDefault="00A639F4" w:rsidP="00A63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56C8">
        <w:rPr>
          <w:rFonts w:ascii="Times New Roman" w:hAnsi="Times New Roman" w:cs="Times New Roman"/>
          <w:sz w:val="32"/>
          <w:szCs w:val="32"/>
        </w:rPr>
        <w:t xml:space="preserve">Przykład:      14 = ? · ?    czyli </w:t>
      </w:r>
      <w:r w:rsidR="007C56C8">
        <w:rPr>
          <w:rFonts w:ascii="Times New Roman" w:hAnsi="Times New Roman" w:cs="Times New Roman"/>
          <w:sz w:val="32"/>
          <w:szCs w:val="32"/>
        </w:rPr>
        <w:t xml:space="preserve"> </w:t>
      </w:r>
      <w:r w:rsidRPr="007C56C8">
        <w:rPr>
          <w:rFonts w:ascii="Times New Roman" w:hAnsi="Times New Roman" w:cs="Times New Roman"/>
          <w:sz w:val="32"/>
          <w:szCs w:val="32"/>
        </w:rPr>
        <w:t>14 = 2 · 7   lub  14 = 7 · 2</w:t>
      </w:r>
    </w:p>
    <w:p w:rsidR="00A639F4" w:rsidRDefault="00A639F4" w:rsidP="00A639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639F4" w:rsidRDefault="00A639F4" w:rsidP="00A639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A639F4">
        <w:rPr>
          <w:rFonts w:ascii="Times New Roman" w:hAnsi="Times New Roman" w:cs="Times New Roman"/>
          <w:b/>
          <w:sz w:val="32"/>
          <w:szCs w:val="32"/>
        </w:rPr>
        <w:t xml:space="preserve"> = ? · ?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C56C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C56C8">
        <w:rPr>
          <w:rFonts w:ascii="Times New Roman" w:hAnsi="Times New Roman" w:cs="Times New Roman"/>
          <w:b/>
          <w:sz w:val="32"/>
          <w:szCs w:val="32"/>
        </w:rPr>
        <w:t>24</w:t>
      </w:r>
      <w:r w:rsidRPr="00A639F4">
        <w:rPr>
          <w:rFonts w:ascii="Times New Roman" w:hAnsi="Times New Roman" w:cs="Times New Roman"/>
          <w:b/>
          <w:sz w:val="32"/>
          <w:szCs w:val="32"/>
        </w:rPr>
        <w:t xml:space="preserve">= ? · ?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56C8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C56C8">
        <w:rPr>
          <w:rFonts w:ascii="Times New Roman" w:hAnsi="Times New Roman" w:cs="Times New Roman"/>
          <w:b/>
          <w:sz w:val="32"/>
          <w:szCs w:val="32"/>
        </w:rPr>
        <w:t>18</w:t>
      </w:r>
      <w:r w:rsidRPr="00A639F4">
        <w:rPr>
          <w:rFonts w:ascii="Times New Roman" w:hAnsi="Times New Roman" w:cs="Times New Roman"/>
          <w:b/>
          <w:sz w:val="32"/>
          <w:szCs w:val="32"/>
        </w:rPr>
        <w:t xml:space="preserve"> = ? · ?    </w:t>
      </w:r>
    </w:p>
    <w:p w:rsidR="007C56C8" w:rsidRDefault="007C56C8" w:rsidP="00A639F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A6385" w:rsidRDefault="00AA6385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385" w:rsidRDefault="00AA6385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385" w:rsidRDefault="00AA6385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6C8" w:rsidRDefault="007C56C8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Otwórz ćwiczenia do matematyki część II, na stronie 16, wykonaj ćw. 2 i 3.</w:t>
      </w:r>
    </w:p>
    <w:p w:rsidR="00AA6385" w:rsidRDefault="00AA6385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385" w:rsidRDefault="00AA6385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AA6385" w:rsidRDefault="00AA6385" w:rsidP="00A639F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- tabliczka mnożenia do 20 </w:t>
      </w:r>
      <w:hyperlink r:id="rId9" w:history="1">
        <w:r w:rsidRPr="00AA6385">
          <w:rPr>
            <w:color w:val="0000FF"/>
            <w:u w:val="single"/>
          </w:rPr>
          <w:t>https://szaloneliczby.pl/tabliczka-mnozenia-do-20-test-wyboru/</w:t>
        </w:r>
      </w:hyperlink>
    </w:p>
    <w:p w:rsidR="00AA6385" w:rsidRDefault="00AA6385" w:rsidP="00A639F4">
      <w:pPr>
        <w:spacing w:after="0" w:line="240" w:lineRule="auto"/>
      </w:pPr>
      <w:r>
        <w:t>-</w:t>
      </w:r>
      <w:r>
        <w:rPr>
          <w:rFonts w:ascii="Times New Roman" w:hAnsi="Times New Roman" w:cs="Times New Roman"/>
          <w:sz w:val="24"/>
          <w:szCs w:val="24"/>
        </w:rPr>
        <w:t xml:space="preserve"> tabliczka mnożenia w zakresie 30 </w:t>
      </w:r>
      <w:hyperlink r:id="rId10" w:history="1">
        <w:r w:rsidRPr="00AA6385">
          <w:rPr>
            <w:color w:val="0000FF"/>
            <w:u w:val="single"/>
          </w:rPr>
          <w:t>https://www.matzoo.pl/klasa2/tabliczka-mnozenia-w-zakresie-30_9_101</w:t>
        </w:r>
      </w:hyperlink>
    </w:p>
    <w:p w:rsidR="00AA6385" w:rsidRPr="00AA6385" w:rsidRDefault="00AA6385" w:rsidP="00A63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tabliczka mnożenia przez 3 </w:t>
      </w:r>
      <w:hyperlink r:id="rId11" w:history="1">
        <w:r w:rsidRPr="00AA6385">
          <w:rPr>
            <w:color w:val="0000FF"/>
            <w:u w:val="single"/>
          </w:rPr>
          <w:t>https://www.xn--tabliczkamnoenia-0rd.pl/mnozenie-przez-3.html</w:t>
        </w:r>
      </w:hyperlink>
    </w:p>
    <w:p w:rsidR="007C56C8" w:rsidRDefault="007C56C8">
      <w:pPr>
        <w:rPr>
          <w:rFonts w:ascii="Times New Roman" w:hAnsi="Times New Roman" w:cs="Times New Roman"/>
          <w:b/>
          <w:sz w:val="24"/>
          <w:szCs w:val="24"/>
        </w:rPr>
      </w:pPr>
    </w:p>
    <w:p w:rsidR="00731E21" w:rsidRDefault="00731E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polonistyczna:</w:t>
      </w:r>
    </w:p>
    <w:p w:rsidR="000B40A8" w:rsidRDefault="000B40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7C56C8">
        <w:rPr>
          <w:rFonts w:ascii="Times New Roman" w:hAnsi="Times New Roman" w:cs="Times New Roman"/>
          <w:sz w:val="24"/>
          <w:szCs w:val="24"/>
          <w:u w:val="single"/>
        </w:rPr>
        <w:t>Podwórko z królewną.</w:t>
      </w:r>
    </w:p>
    <w:p w:rsidR="007C56C8" w:rsidRDefault="007C5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Otwórz zeszyt do j. polskiego, zapisz w nim temat.</w:t>
      </w:r>
    </w:p>
    <w:p w:rsidR="00BA7B23" w:rsidRDefault="00BA7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Otwórz podręcznik do j. polskiego, część IV, na stronach 56-57. Przeczytaj opowiadanie „Królewna”. </w:t>
      </w:r>
    </w:p>
    <w:p w:rsidR="00C422D0" w:rsidRDefault="00C42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Odpowiedz ustnie na pytania:</w:t>
      </w:r>
    </w:p>
    <w:p w:rsidR="00C422D0" w:rsidRDefault="00C422D0" w:rsidP="00C4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pojawiła się królewna?</w:t>
      </w:r>
    </w:p>
    <w:p w:rsidR="00C422D0" w:rsidRDefault="00C422D0" w:rsidP="00C4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dzieci były onieśmielone?</w:t>
      </w:r>
    </w:p>
    <w:p w:rsidR="00C422D0" w:rsidRDefault="00C422D0" w:rsidP="00C4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Czym zachwycała się królewna?</w:t>
      </w:r>
    </w:p>
    <w:p w:rsidR="00C422D0" w:rsidRDefault="00C422D0" w:rsidP="00C4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najbardziej zdziwiło dzieci?</w:t>
      </w:r>
    </w:p>
    <w:p w:rsidR="00C422D0" w:rsidRDefault="00C422D0" w:rsidP="00C4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D0" w:rsidRDefault="00C422D0" w:rsidP="00C4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Otwórz ćwiczenia do j. polskiego na stronie 51, wykonaj ćw. 1 (bez zielonej kropki) oraz ćwiczenie 2 (bez zielonej kropki).</w:t>
      </w:r>
    </w:p>
    <w:p w:rsidR="00C422D0" w:rsidRDefault="00C422D0" w:rsidP="00C422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/Wskazówka do wykonania ćwiczenia 2: Jeżeli masz trudność z dopasowaniem wyrazów określającymi królewnę, gdy po raz pierwszy pojawiła się na podwórku i tymi, które określają królewnę po pewnym czasie znajomości z dziećmi możesz spojrzeć na ilustracje królewny, które znajdują się w podręczniku. Ilustracja na stronie 56 przedstawia królewnę, gdy pojawiła się pierwszy raz na podwórku, natomiast ilustracja na stronie 57 przedstawia królewnę po pewnym czasie znajomości z dziećmi./</w:t>
      </w:r>
    </w:p>
    <w:p w:rsidR="00C422D0" w:rsidRDefault="00C422D0" w:rsidP="00C422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22D0" w:rsidRDefault="00C422D0" w:rsidP="00C4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ćwiczeniach do j. polskiego, na stronie 52, wykonaj jeszcze ćwiczenie 3 (</w:t>
      </w:r>
      <w:r w:rsidR="00A67A5E">
        <w:rPr>
          <w:rFonts w:ascii="Times New Roman" w:hAnsi="Times New Roman" w:cs="Times New Roman"/>
          <w:sz w:val="24"/>
          <w:szCs w:val="24"/>
        </w:rPr>
        <w:t xml:space="preserve">wykonaj też polecenie przy zielonej kropce)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67A5E">
        <w:rPr>
          <w:rFonts w:ascii="Times New Roman" w:hAnsi="Times New Roman" w:cs="Times New Roman"/>
          <w:sz w:val="24"/>
          <w:szCs w:val="24"/>
        </w:rPr>
        <w:t xml:space="preserve"> ćwiczenie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67A5E">
        <w:rPr>
          <w:rFonts w:ascii="Times New Roman" w:hAnsi="Times New Roman" w:cs="Times New Roman"/>
          <w:sz w:val="24"/>
          <w:szCs w:val="24"/>
        </w:rPr>
        <w:t>.</w:t>
      </w:r>
    </w:p>
    <w:p w:rsidR="00DF0212" w:rsidRDefault="00DF0212" w:rsidP="00C422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/Wskazówka do ćwiczenia 3 zielona kropka:</w:t>
      </w:r>
    </w:p>
    <w:p w:rsidR="00DF0212" w:rsidRDefault="00DF0212" w:rsidP="00C422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wyrazów: zauważył, odważył, dróżką, dłużej, nóżkami, książkę – dopisz wyraz, w którym „ż” wymieni się na „g”.</w:t>
      </w:r>
    </w:p>
    <w:p w:rsidR="00DF0212" w:rsidRPr="00DF0212" w:rsidRDefault="00DF0212" w:rsidP="00C422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wyrazów: wyżej, książę, bliżej – dopisz wyraz, w którym „ż” wymienia się na „s”.</w:t>
      </w:r>
    </w:p>
    <w:p w:rsidR="000B40A8" w:rsidRPr="000B40A8" w:rsidRDefault="000B40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1E21" w:rsidRDefault="00731E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  <w:r w:rsidR="00AB1E4B">
        <w:rPr>
          <w:rFonts w:ascii="Times New Roman" w:hAnsi="Times New Roman" w:cs="Times New Roman"/>
          <w:b/>
          <w:sz w:val="24"/>
          <w:szCs w:val="24"/>
        </w:rPr>
        <w:t>, edukacja techniczna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1E4B" w:rsidRDefault="00AB1E4B" w:rsidP="00C04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troszkę nietypowo, </w:t>
      </w:r>
      <w:r w:rsidR="00AA6385">
        <w:rPr>
          <w:rFonts w:ascii="Times New Roman" w:hAnsi="Times New Roman" w:cs="Times New Roman"/>
          <w:sz w:val="24"/>
          <w:szCs w:val="24"/>
        </w:rPr>
        <w:t xml:space="preserve">bez ćwiczeń, </w:t>
      </w:r>
      <w:r>
        <w:rPr>
          <w:rFonts w:ascii="Times New Roman" w:hAnsi="Times New Roman" w:cs="Times New Roman"/>
          <w:sz w:val="24"/>
          <w:szCs w:val="24"/>
        </w:rPr>
        <w:t>ponieważ chciałabym Wam przybliżyć temat kulturalnego kibicowania.</w:t>
      </w:r>
    </w:p>
    <w:p w:rsidR="00AB1E4B" w:rsidRDefault="00AB1E4B" w:rsidP="00C04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Obejrzyj prezentacje, z których dowiesz się kim jest kibic, jakie są zasady kulturalnego zachowania kibiców, co to są zasady fair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1E4B" w:rsidRPr="00C048AB" w:rsidRDefault="002C3809" w:rsidP="00AB1E4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B1E4B">
          <w:rPr>
            <w:rStyle w:val="Hipercze"/>
          </w:rPr>
          <w:t>http://scholaris.pl/resources/run/id/109935</w:t>
        </w:r>
      </w:hyperlink>
    </w:p>
    <w:p w:rsidR="00AA6385" w:rsidRDefault="002C3809" w:rsidP="00C048AB">
      <w:hyperlink r:id="rId13" w:history="1">
        <w:r w:rsidR="00AB1E4B" w:rsidRPr="00AB1E4B">
          <w:rPr>
            <w:color w:val="0000FF"/>
            <w:u w:val="single"/>
          </w:rPr>
          <w:t>https://slideplayer.pl/slide/10687661/</w:t>
        </w:r>
      </w:hyperlink>
    </w:p>
    <w:p w:rsidR="00AB1E4B" w:rsidRDefault="00AB1E4B" w:rsidP="00C04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1359">
        <w:rPr>
          <w:rFonts w:ascii="Times New Roman" w:hAnsi="Times New Roman" w:cs="Times New Roman"/>
          <w:sz w:val="24"/>
          <w:szCs w:val="24"/>
        </w:rPr>
        <w:t>Przeczytaj przykładowy kodeks kibica:</w:t>
      </w:r>
    </w:p>
    <w:p w:rsidR="003F1359" w:rsidRDefault="00AA6385" w:rsidP="003F1359">
      <w:pPr>
        <w:pStyle w:val="NormalnyWeb"/>
        <w:spacing w:before="0" w:beforeAutospacing="0" w:after="0" w:afterAutospacing="0"/>
        <w:jc w:val="center"/>
        <w:rPr>
          <w:rStyle w:val="Pogrubienie"/>
          <w:color w:val="3F3F3F"/>
          <w:sz w:val="32"/>
          <w:szCs w:val="32"/>
        </w:rPr>
      </w:pPr>
      <w:r>
        <w:rPr>
          <w:b/>
          <w:bCs/>
          <w:noProof/>
          <w:color w:val="3F3F3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4314D00" wp14:editId="7263B637">
                <wp:simplePos x="0" y="0"/>
                <wp:positionH relativeFrom="column">
                  <wp:posOffset>-177900</wp:posOffset>
                </wp:positionH>
                <wp:positionV relativeFrom="paragraph">
                  <wp:posOffset>13903</wp:posOffset>
                </wp:positionV>
                <wp:extent cx="6747309" cy="3657600"/>
                <wp:effectExtent l="0" t="0" r="158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309" cy="365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4pt;margin-top:1.1pt;width:531.3pt;height:4in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" fillcolor="white [3212]" strokecolor="red" strokeweight="2pt"/>
            </w:pict>
          </mc:Fallback>
        </mc:AlternateContent>
      </w:r>
    </w:p>
    <w:p w:rsidR="00AA6385" w:rsidRDefault="006E6AE7" w:rsidP="003F1359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B36CC4" wp14:editId="726060E2">
            <wp:simplePos x="0" y="0"/>
            <wp:positionH relativeFrom="column">
              <wp:posOffset>4316730</wp:posOffset>
            </wp:positionH>
            <wp:positionV relativeFrom="paragraph">
              <wp:posOffset>164465</wp:posOffset>
            </wp:positionV>
            <wp:extent cx="2184400" cy="2207895"/>
            <wp:effectExtent l="0" t="0" r="6350" b="1905"/>
            <wp:wrapNone/>
            <wp:docPr id="1" name="Obraz 1" descr="Scholaris - Kulturalny kib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is - Kulturalny kib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59" w:rsidRDefault="003F1359" w:rsidP="003F1359">
      <w:pPr>
        <w:pStyle w:val="NormalnyWeb"/>
        <w:spacing w:before="0" w:beforeAutospacing="0" w:after="0" w:afterAutospacing="0"/>
        <w:jc w:val="center"/>
        <w:rPr>
          <w:rStyle w:val="Pogrubienie"/>
          <w:sz w:val="32"/>
          <w:szCs w:val="32"/>
        </w:rPr>
      </w:pPr>
      <w:r w:rsidRPr="003F1359">
        <w:rPr>
          <w:rStyle w:val="Pogrubienie"/>
          <w:sz w:val="32"/>
          <w:szCs w:val="32"/>
        </w:rPr>
        <w:t>KODEKS KIBICA</w:t>
      </w:r>
    </w:p>
    <w:p w:rsidR="00AA6385" w:rsidRPr="003F1359" w:rsidRDefault="00AA6385" w:rsidP="003F1359">
      <w:pPr>
        <w:pStyle w:val="NormalnyWeb"/>
        <w:spacing w:before="0" w:beforeAutospacing="0" w:after="0" w:afterAutospacing="0"/>
        <w:jc w:val="center"/>
        <w:rPr>
          <w:sz w:val="32"/>
          <w:szCs w:val="32"/>
        </w:rPr>
      </w:pPr>
    </w:p>
    <w:p w:rsidR="003F1359" w:rsidRPr="003F1359" w:rsidRDefault="003F1359" w:rsidP="00AA6385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rStyle w:val="Pogrubienie"/>
          <w:sz w:val="32"/>
          <w:szCs w:val="32"/>
        </w:rPr>
        <w:t>Kibic powinien:</w:t>
      </w:r>
    </w:p>
    <w:p w:rsidR="003F1359" w:rsidRPr="003F1359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sz w:val="32"/>
          <w:szCs w:val="32"/>
        </w:rPr>
        <w:t>- wiernie kibicować swojej drużynie</w:t>
      </w:r>
    </w:p>
    <w:p w:rsidR="00DF0212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sz w:val="32"/>
          <w:szCs w:val="32"/>
        </w:rPr>
        <w:t xml:space="preserve">- być ze swoją drużyną na dobre i na złe, </w:t>
      </w:r>
    </w:p>
    <w:p w:rsidR="003F1359" w:rsidRPr="003F1359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sz w:val="32"/>
          <w:szCs w:val="32"/>
        </w:rPr>
        <w:t>- mobilizować i dodawać otuchy podczas nieudanych zagrywek</w:t>
      </w:r>
      <w:r w:rsidR="00DF0212">
        <w:rPr>
          <w:sz w:val="32"/>
          <w:szCs w:val="32"/>
        </w:rPr>
        <w:t>,</w:t>
      </w:r>
    </w:p>
    <w:p w:rsidR="003F1359" w:rsidRPr="003F1359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sz w:val="32"/>
          <w:szCs w:val="32"/>
        </w:rPr>
        <w:t>- dopingować, ale tylko w sposób kulturalny</w:t>
      </w:r>
      <w:r w:rsidR="00DF0212">
        <w:rPr>
          <w:sz w:val="32"/>
          <w:szCs w:val="32"/>
        </w:rPr>
        <w:t>,</w:t>
      </w:r>
    </w:p>
    <w:p w:rsidR="003F1359" w:rsidRPr="003F1359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sz w:val="32"/>
          <w:szCs w:val="32"/>
        </w:rPr>
        <w:t>- doceniać i nagradzać oklaskami wysiłek drużyny przeciwnej</w:t>
      </w:r>
      <w:r w:rsidR="00DF0212">
        <w:rPr>
          <w:sz w:val="32"/>
          <w:szCs w:val="32"/>
        </w:rPr>
        <w:t>,</w:t>
      </w:r>
    </w:p>
    <w:p w:rsidR="003F1359" w:rsidRPr="003F1359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sz w:val="32"/>
          <w:szCs w:val="32"/>
        </w:rPr>
        <w:t>- szanować rywali i ich kibiców</w:t>
      </w:r>
      <w:r w:rsidR="00DF0212">
        <w:rPr>
          <w:sz w:val="32"/>
          <w:szCs w:val="32"/>
        </w:rPr>
        <w:t>,</w:t>
      </w:r>
    </w:p>
    <w:p w:rsidR="003F1359" w:rsidRPr="003F1359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sz w:val="32"/>
          <w:szCs w:val="32"/>
        </w:rPr>
        <w:t xml:space="preserve">- być tolerancyjnym, </w:t>
      </w:r>
      <w:bookmarkStart w:id="0" w:name="_GoBack"/>
      <w:bookmarkEnd w:id="0"/>
    </w:p>
    <w:p w:rsidR="003F1359" w:rsidRPr="003F1359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sz w:val="32"/>
          <w:szCs w:val="32"/>
        </w:rPr>
        <w:t>- uszanować każdy wynik meczu</w:t>
      </w:r>
      <w:r w:rsidR="00DF0212">
        <w:rPr>
          <w:sz w:val="32"/>
          <w:szCs w:val="32"/>
        </w:rPr>
        <w:t>,</w:t>
      </w:r>
    </w:p>
    <w:p w:rsidR="003F1359" w:rsidRPr="003F1359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sz w:val="32"/>
          <w:szCs w:val="32"/>
        </w:rPr>
        <w:t>- w godny sposób reprezentować znaki oraz symbole swojej drużyny</w:t>
      </w:r>
      <w:r w:rsidR="00DF0212">
        <w:rPr>
          <w:sz w:val="32"/>
          <w:szCs w:val="32"/>
        </w:rPr>
        <w:t>,</w:t>
      </w:r>
    </w:p>
    <w:p w:rsidR="003F1359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  <w:r w:rsidRPr="003F1359">
        <w:rPr>
          <w:sz w:val="32"/>
          <w:szCs w:val="32"/>
        </w:rPr>
        <w:t>- dbać o cudzą własność i porządek podczas meczu</w:t>
      </w:r>
      <w:r w:rsidR="00DF0212">
        <w:rPr>
          <w:sz w:val="32"/>
          <w:szCs w:val="32"/>
        </w:rPr>
        <w:t>.</w:t>
      </w:r>
    </w:p>
    <w:p w:rsidR="003F1359" w:rsidRDefault="003F1359" w:rsidP="003F1359">
      <w:pPr>
        <w:pStyle w:val="NormalnyWeb"/>
        <w:spacing w:before="0" w:beforeAutospacing="0" w:after="0" w:afterAutospacing="0"/>
        <w:rPr>
          <w:sz w:val="32"/>
          <w:szCs w:val="32"/>
        </w:rPr>
      </w:pPr>
    </w:p>
    <w:p w:rsidR="00AB1E4B" w:rsidRDefault="003F1359" w:rsidP="00AA6385">
      <w:pPr>
        <w:pStyle w:val="NormalnyWeb"/>
        <w:spacing w:before="0" w:beforeAutospacing="0" w:after="0" w:afterAutospacing="0"/>
        <w:rPr>
          <w:i/>
        </w:rPr>
      </w:pPr>
      <w:r>
        <w:rPr>
          <w:i/>
        </w:rPr>
        <w:t>/</w:t>
      </w:r>
      <w:r w:rsidRPr="003F1359">
        <w:rPr>
          <w:i/>
        </w:rPr>
        <w:t>Pamiętasz, co to znaczy być tolerancyjnym? Być tolerancyjnym to znaczy akceptować drugą osobę pomimo jej odmienności, pomimo tego, że ta osoba może mieć inny wygląd, może mieć inny kolor skóry</w:t>
      </w:r>
      <w:r w:rsidR="00DF0212">
        <w:rPr>
          <w:i/>
        </w:rPr>
        <w:t>, może być niepełnoprawna, może myśleć inaczej niż my</w:t>
      </w:r>
      <w:r w:rsidRPr="003F1359">
        <w:rPr>
          <w:i/>
        </w:rPr>
        <w:t>.</w:t>
      </w:r>
      <w:r w:rsidR="00DF0212">
        <w:rPr>
          <w:i/>
        </w:rPr>
        <w:t xml:space="preserve"> Nie osądzać innych.</w:t>
      </w:r>
      <w:r>
        <w:rPr>
          <w:i/>
        </w:rPr>
        <w:t>/</w:t>
      </w:r>
    </w:p>
    <w:p w:rsidR="00AA6385" w:rsidRPr="00AA6385" w:rsidRDefault="00AA6385" w:rsidP="00AA6385">
      <w:pPr>
        <w:pStyle w:val="NormalnyWeb"/>
        <w:spacing w:before="0" w:beforeAutospacing="0" w:after="0" w:afterAutospacing="0"/>
        <w:rPr>
          <w:i/>
        </w:rPr>
      </w:pPr>
    </w:p>
    <w:p w:rsidR="00AB1E4B" w:rsidRDefault="003F1359" w:rsidP="00C048AB">
      <w:pPr>
        <w:rPr>
          <w:rFonts w:ascii="Times New Roman" w:hAnsi="Times New Roman" w:cs="Times New Roman"/>
          <w:sz w:val="24"/>
          <w:szCs w:val="24"/>
        </w:rPr>
      </w:pPr>
      <w:r w:rsidRPr="00DF0212">
        <w:rPr>
          <w:rFonts w:ascii="Times New Roman" w:hAnsi="Times New Roman" w:cs="Times New Roman"/>
          <w:b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>: Kochani chciałabym Was zachęcić do wzięcia udziału w akcji</w:t>
      </w:r>
      <w:r w:rsidRPr="00C048AB">
        <w:rPr>
          <w:rFonts w:ascii="Times New Roman" w:hAnsi="Times New Roman" w:cs="Times New Roman"/>
          <w:sz w:val="24"/>
          <w:szCs w:val="24"/>
        </w:rPr>
        <w:t xml:space="preserve"> ,,Kul</w:t>
      </w:r>
      <w:r>
        <w:rPr>
          <w:rFonts w:ascii="Times New Roman" w:hAnsi="Times New Roman" w:cs="Times New Roman"/>
          <w:sz w:val="24"/>
          <w:szCs w:val="24"/>
        </w:rPr>
        <w:t>turalny kibic to ja”, w </w:t>
      </w:r>
      <w:r w:rsidRPr="00C048AB">
        <w:rPr>
          <w:rFonts w:ascii="Times New Roman" w:hAnsi="Times New Roman" w:cs="Times New Roman"/>
          <w:sz w:val="24"/>
          <w:szCs w:val="24"/>
        </w:rPr>
        <w:t>ramach której</w:t>
      </w:r>
      <w:r>
        <w:rPr>
          <w:rFonts w:ascii="Times New Roman" w:hAnsi="Times New Roman" w:cs="Times New Roman"/>
          <w:sz w:val="24"/>
          <w:szCs w:val="24"/>
        </w:rPr>
        <w:t xml:space="preserve"> można wykonać pracę pisemną lub pracę plastyczną.</w:t>
      </w:r>
    </w:p>
    <w:p w:rsidR="00C048AB" w:rsidRDefault="00C048AB" w:rsidP="00C048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pisemną –</w:t>
      </w:r>
      <w:r w:rsidR="003F1359">
        <w:rPr>
          <w:rFonts w:ascii="Times New Roman" w:hAnsi="Times New Roman" w:cs="Times New Roman"/>
          <w:sz w:val="24"/>
          <w:szCs w:val="24"/>
        </w:rPr>
        <w:t>jeżeli ktoś chciałby wykonać to zadanie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1359">
        <w:rPr>
          <w:rFonts w:ascii="Times New Roman" w:hAnsi="Times New Roman" w:cs="Times New Roman"/>
          <w:sz w:val="24"/>
          <w:szCs w:val="24"/>
        </w:rPr>
        <w:t xml:space="preserve"> powinien na kartce wymyślić i zapisać „</w:t>
      </w:r>
      <w:r w:rsidR="003F1359" w:rsidRPr="003F1359">
        <w:rPr>
          <w:rFonts w:ascii="Times New Roman" w:hAnsi="Times New Roman" w:cs="Times New Roman"/>
          <w:b/>
          <w:sz w:val="24"/>
          <w:szCs w:val="24"/>
        </w:rPr>
        <w:t>Dekalog Kulturalnego Kibica”</w:t>
      </w:r>
      <w:r w:rsidR="003F1359">
        <w:rPr>
          <w:rFonts w:ascii="Times New Roman" w:hAnsi="Times New Roman" w:cs="Times New Roman"/>
          <w:sz w:val="24"/>
          <w:szCs w:val="24"/>
        </w:rPr>
        <w:t xml:space="preserve"> (na górze kartki powinien znaleźć się tytuł pracy, a poniżej należy w punktach napisać zasady, których powinien przestrzegać kulturalny kibic, format pracy dowolny)</w:t>
      </w:r>
    </w:p>
    <w:p w:rsidR="00C048AB" w:rsidRDefault="00C048AB" w:rsidP="00C048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plastyczną – </w:t>
      </w:r>
      <w:r w:rsidR="003F1359">
        <w:rPr>
          <w:rFonts w:ascii="Times New Roman" w:hAnsi="Times New Roman" w:cs="Times New Roman"/>
          <w:sz w:val="24"/>
          <w:szCs w:val="24"/>
        </w:rPr>
        <w:t xml:space="preserve">jeżeli ktoś chciałby wykonać to zadanie powinien stworzyć pracę plastyczną pt.: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F1359">
        <w:rPr>
          <w:rFonts w:ascii="Times New Roman" w:hAnsi="Times New Roman" w:cs="Times New Roman"/>
          <w:b/>
          <w:sz w:val="24"/>
          <w:szCs w:val="24"/>
        </w:rPr>
        <w:t>Kulturalny Kibic to Ja”</w:t>
      </w:r>
      <w:r>
        <w:rPr>
          <w:rFonts w:ascii="Times New Roman" w:hAnsi="Times New Roman" w:cs="Times New Roman"/>
          <w:sz w:val="24"/>
          <w:szCs w:val="24"/>
        </w:rPr>
        <w:t xml:space="preserve"> (technika dowolna,</w:t>
      </w:r>
      <w:r w:rsidR="00261862">
        <w:rPr>
          <w:rFonts w:ascii="Times New Roman" w:hAnsi="Times New Roman" w:cs="Times New Roman"/>
          <w:sz w:val="24"/>
          <w:szCs w:val="24"/>
        </w:rPr>
        <w:t xml:space="preserve"> możesz wykorzystać dowolne materiały: farby, papier kolorowy, wycinki z gazet, kredki, bibułę, praca powinna być wykonana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62">
        <w:rPr>
          <w:rFonts w:ascii="Times New Roman" w:hAnsi="Times New Roman" w:cs="Times New Roman"/>
          <w:sz w:val="24"/>
          <w:szCs w:val="24"/>
        </w:rPr>
        <w:t xml:space="preserve">na kartce </w:t>
      </w:r>
      <w:r>
        <w:rPr>
          <w:rFonts w:ascii="Times New Roman" w:hAnsi="Times New Roman" w:cs="Times New Roman"/>
          <w:sz w:val="24"/>
          <w:szCs w:val="24"/>
        </w:rPr>
        <w:t xml:space="preserve"> A4).</w:t>
      </w:r>
    </w:p>
    <w:p w:rsidR="000B40A8" w:rsidRDefault="00261862" w:rsidP="00261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podejmą wyzwanie i wykonają jedną z wybranych prac bardzo proszę o przesłanie zdjęcia swojej pracy na adres e-mail: </w:t>
      </w:r>
      <w:hyperlink r:id="rId15" w:history="1">
        <w:r w:rsidRPr="00061A09">
          <w:rPr>
            <w:rStyle w:val="Hipercze"/>
            <w:rFonts w:ascii="Times New Roman" w:hAnsi="Times New Roman" w:cs="Times New Roman"/>
            <w:sz w:val="24"/>
            <w:szCs w:val="24"/>
          </w:rPr>
          <w:t>k.lyson@sp5.andrychow.eu</w:t>
        </w:r>
      </w:hyperlink>
    </w:p>
    <w:p w:rsidR="00261862" w:rsidRDefault="00261862" w:rsidP="00261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można wysłać w dowolnym momencie, do dnia 25.05.2020 (poniedziałek).</w:t>
      </w:r>
    </w:p>
    <w:p w:rsidR="00261862" w:rsidRDefault="00261862" w:rsidP="00261862">
      <w:pPr>
        <w:rPr>
          <w:rFonts w:ascii="Times New Roman" w:hAnsi="Times New Roman" w:cs="Times New Roman"/>
          <w:sz w:val="24"/>
          <w:szCs w:val="24"/>
        </w:rPr>
      </w:pPr>
    </w:p>
    <w:p w:rsidR="00261862" w:rsidRDefault="00261862" w:rsidP="00AA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Pozdrawiam,</w:t>
      </w:r>
    </w:p>
    <w:p w:rsidR="00261862" w:rsidRPr="00261862" w:rsidRDefault="00261862" w:rsidP="00AA6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Kasia </w:t>
      </w:r>
      <w:r w:rsidRPr="0026186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B40A8" w:rsidRDefault="000B40A8">
      <w:pPr>
        <w:rPr>
          <w:rFonts w:ascii="Times New Roman" w:hAnsi="Times New Roman" w:cs="Times New Roman"/>
          <w:b/>
          <w:sz w:val="24"/>
          <w:szCs w:val="24"/>
        </w:rPr>
      </w:pPr>
    </w:p>
    <w:p w:rsidR="000B40A8" w:rsidRDefault="000B40A8">
      <w:pPr>
        <w:rPr>
          <w:rFonts w:ascii="Times New Roman" w:hAnsi="Times New Roman" w:cs="Times New Roman"/>
          <w:b/>
          <w:sz w:val="24"/>
          <w:szCs w:val="24"/>
        </w:rPr>
      </w:pPr>
    </w:p>
    <w:p w:rsidR="000B40A8" w:rsidRDefault="000B40A8">
      <w:pPr>
        <w:rPr>
          <w:rFonts w:ascii="Times New Roman" w:hAnsi="Times New Roman" w:cs="Times New Roman"/>
          <w:b/>
          <w:sz w:val="24"/>
          <w:szCs w:val="24"/>
        </w:rPr>
      </w:pPr>
    </w:p>
    <w:p w:rsidR="000B40A8" w:rsidRDefault="000B40A8">
      <w:pPr>
        <w:rPr>
          <w:rFonts w:ascii="Times New Roman" w:hAnsi="Times New Roman" w:cs="Times New Roman"/>
          <w:b/>
          <w:sz w:val="24"/>
          <w:szCs w:val="24"/>
        </w:rPr>
      </w:pPr>
    </w:p>
    <w:p w:rsidR="000B40A8" w:rsidRPr="00731E21" w:rsidRDefault="000B40A8">
      <w:pPr>
        <w:rPr>
          <w:rFonts w:ascii="Times New Roman" w:hAnsi="Times New Roman" w:cs="Times New Roman"/>
          <w:b/>
          <w:sz w:val="24"/>
          <w:szCs w:val="24"/>
        </w:rPr>
      </w:pPr>
    </w:p>
    <w:sectPr w:rsidR="000B40A8" w:rsidRPr="00731E21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09" w:rsidRDefault="002C3809" w:rsidP="00731E21">
      <w:pPr>
        <w:spacing w:after="0" w:line="240" w:lineRule="auto"/>
      </w:pPr>
      <w:r>
        <w:separator/>
      </w:r>
    </w:p>
  </w:endnote>
  <w:endnote w:type="continuationSeparator" w:id="0">
    <w:p w:rsidR="002C3809" w:rsidRDefault="002C3809" w:rsidP="0073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09" w:rsidRDefault="002C3809" w:rsidP="00731E21">
      <w:pPr>
        <w:spacing w:after="0" w:line="240" w:lineRule="auto"/>
      </w:pPr>
      <w:r>
        <w:separator/>
      </w:r>
    </w:p>
  </w:footnote>
  <w:footnote w:type="continuationSeparator" w:id="0">
    <w:p w:rsidR="002C3809" w:rsidRDefault="002C3809" w:rsidP="0073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21" w:rsidRPr="00731E21" w:rsidRDefault="00731E21">
    <w:pPr>
      <w:pStyle w:val="Nagwek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21.05.2020 czwartek </w:t>
    </w:r>
  </w:p>
  <w:p w:rsidR="00731E21" w:rsidRDefault="00731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75"/>
    <w:multiLevelType w:val="hybridMultilevel"/>
    <w:tmpl w:val="94503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695"/>
    <w:multiLevelType w:val="hybridMultilevel"/>
    <w:tmpl w:val="29EC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54E"/>
    <w:multiLevelType w:val="hybridMultilevel"/>
    <w:tmpl w:val="4AEE0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42FB1"/>
    <w:multiLevelType w:val="hybridMultilevel"/>
    <w:tmpl w:val="80B2D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4044"/>
    <w:multiLevelType w:val="hybridMultilevel"/>
    <w:tmpl w:val="A09E6FD4"/>
    <w:lvl w:ilvl="0" w:tplc="6F42D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E1E88"/>
    <w:multiLevelType w:val="hybridMultilevel"/>
    <w:tmpl w:val="DEC4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43C25"/>
    <w:multiLevelType w:val="hybridMultilevel"/>
    <w:tmpl w:val="01207B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21"/>
    <w:rsid w:val="000B40A8"/>
    <w:rsid w:val="00261862"/>
    <w:rsid w:val="002C3809"/>
    <w:rsid w:val="003F1359"/>
    <w:rsid w:val="00496871"/>
    <w:rsid w:val="004C0CCB"/>
    <w:rsid w:val="005A0877"/>
    <w:rsid w:val="006E6AE7"/>
    <w:rsid w:val="00731E21"/>
    <w:rsid w:val="007C56C8"/>
    <w:rsid w:val="00901674"/>
    <w:rsid w:val="009C2B06"/>
    <w:rsid w:val="009F0838"/>
    <w:rsid w:val="00A639F4"/>
    <w:rsid w:val="00A67A5E"/>
    <w:rsid w:val="00AA6385"/>
    <w:rsid w:val="00AB1E4B"/>
    <w:rsid w:val="00B87767"/>
    <w:rsid w:val="00BA7B23"/>
    <w:rsid w:val="00C048AB"/>
    <w:rsid w:val="00C422D0"/>
    <w:rsid w:val="00CD2153"/>
    <w:rsid w:val="00D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21"/>
  </w:style>
  <w:style w:type="paragraph" w:styleId="Stopka">
    <w:name w:val="footer"/>
    <w:basedOn w:val="Normalny"/>
    <w:link w:val="StopkaZnak"/>
    <w:uiPriority w:val="99"/>
    <w:unhideWhenUsed/>
    <w:rsid w:val="007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21"/>
  </w:style>
  <w:style w:type="paragraph" w:styleId="Tekstdymka">
    <w:name w:val="Balloon Text"/>
    <w:basedOn w:val="Normalny"/>
    <w:link w:val="TekstdymkaZnak"/>
    <w:uiPriority w:val="99"/>
    <w:semiHidden/>
    <w:unhideWhenUsed/>
    <w:rsid w:val="0073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8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48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3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E21"/>
  </w:style>
  <w:style w:type="paragraph" w:styleId="Stopka">
    <w:name w:val="footer"/>
    <w:basedOn w:val="Normalny"/>
    <w:link w:val="StopkaZnak"/>
    <w:uiPriority w:val="99"/>
    <w:unhideWhenUsed/>
    <w:rsid w:val="0073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E21"/>
  </w:style>
  <w:style w:type="paragraph" w:styleId="Tekstdymka">
    <w:name w:val="Balloon Text"/>
    <w:basedOn w:val="Normalny"/>
    <w:link w:val="TekstdymkaZnak"/>
    <w:uiPriority w:val="99"/>
    <w:semiHidden/>
    <w:unhideWhenUsed/>
    <w:rsid w:val="0073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8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48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wiXf30l1M" TargetMode="External"/><Relationship Id="rId13" Type="http://schemas.openxmlformats.org/officeDocument/2006/relationships/hyperlink" Target="https://slideplayer.pl/slide/1068766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laris.pl/resources/run/id/1099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n--tabliczkamnoenia-0rd.pl/mnozenie-przez-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.lyson@sp5.andrychow.eu" TargetMode="External"/><Relationship Id="rId10" Type="http://schemas.openxmlformats.org/officeDocument/2006/relationships/hyperlink" Target="https://www.matzoo.pl/klasa2/tabliczka-mnozenia-w-zakresie-30_9_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aloneliczby.pl/tabliczka-mnozenia-do-20-test-wybo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5</cp:revision>
  <dcterms:created xsi:type="dcterms:W3CDTF">2020-05-20T08:40:00Z</dcterms:created>
  <dcterms:modified xsi:type="dcterms:W3CDTF">2020-05-21T05:50:00Z</dcterms:modified>
</cp:coreProperties>
</file>