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0A" w:rsidRPr="00623FAE" w:rsidRDefault="003D5DF2" w:rsidP="003D5DF2">
      <w:pPr>
        <w:jc w:val="center"/>
        <w:rPr>
          <w:b/>
        </w:rPr>
      </w:pPr>
      <w:r w:rsidRPr="00623FAE">
        <w:rPr>
          <w:b/>
        </w:rPr>
        <w:t>Temat: Barok i kultura XVII wieku w Europie i Rzeczypospolitej</w:t>
      </w:r>
    </w:p>
    <w:p w:rsidR="00C40791" w:rsidRPr="00623FAE" w:rsidRDefault="00C40791" w:rsidP="001408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23FAE">
        <w:t xml:space="preserve">Kolejną po renesansie epokę sztuki, literatury i muzyki nazywamy epoką ......................... Kultura baroku narodziła się we ............................... i trwała od początku ..................... wieku do początków wieku ........................... Nazwa pochodzi od portugalskiego słowa </w:t>
      </w:r>
      <w:r w:rsidRPr="00623FAE">
        <w:rPr>
          <w:i/>
        </w:rPr>
        <w:t>barocco</w:t>
      </w:r>
      <w:r w:rsidRPr="00623FAE">
        <w:t>, które oznacza ............................... ............................................................................</w:t>
      </w:r>
    </w:p>
    <w:p w:rsidR="00C40791" w:rsidRPr="00623FAE" w:rsidRDefault="00C40791" w:rsidP="001408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23FAE">
        <w:t>Artyści barokowi w swojej twórczości chętnie korzystali z elementów sztuki ...................................., nadawali im jednak pełne ruchu i udziwnień formy. Dodatkowo łączyli je niezwykłą ilością (bogactwem) zdobień. Ich głównym celem było odwoływanie się do ludzkich ............................... i .............................,a nie do rozumu.</w:t>
      </w:r>
    </w:p>
    <w:p w:rsidR="00C40791" w:rsidRPr="00623FAE" w:rsidRDefault="00C40791" w:rsidP="0014081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23FAE">
        <w:t>W krajach katolickich sztuka barokowa wykorzystywana również była jako narzędzie kontrreformacji dlatego też katolicki barok imponował .................................... pokazanym  w rzeźbach, .......................... i detalach architektonicznych. Do kościołów wprowadzono ............................., których muzyka oraz śpiew kościelny miały dodatkowo pogłębić religijne wzruszenia wiernych.. Wszystkie te działania miały pokazać ..................................... Kościoła i papiestwa.</w:t>
      </w:r>
    </w:p>
    <w:p w:rsidR="00C40791" w:rsidRPr="00623FAE" w:rsidRDefault="00C40791" w:rsidP="001408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623FAE">
        <w:rPr>
          <w:rFonts w:ascii="Calibri" w:hAnsi="Calibri" w:cs="Calibri"/>
        </w:rPr>
        <w:t xml:space="preserve">W XVII wieku w Rzeczypospolitej dominującym stylem w architekturze był </w:t>
      </w:r>
      <w:r w:rsidRPr="00623FAE">
        <w:rPr>
          <w:rFonts w:ascii="Calibri" w:hAnsi="Calibri" w:cs="Calibri"/>
          <w:b/>
          <w:bCs/>
        </w:rPr>
        <w:t xml:space="preserve">........................................ </w:t>
      </w:r>
      <w:r w:rsidRPr="00623FAE">
        <w:rPr>
          <w:rFonts w:ascii="Calibri" w:hAnsi="Calibri" w:cs="Calibri"/>
        </w:rPr>
        <w:t xml:space="preserve">. Pierwsze budowle barokowe zaczęły powstawać na przełomie XVI i XVII w.. Przykładem może tutaj być kościół...................... ............................................................... w Krakowie. Wnętrza kościołów barkowych były ................................................................, miały liczne główne i boczne ...................................., </w:t>
      </w:r>
    </w:p>
    <w:p w:rsidR="00C40791" w:rsidRPr="00623FAE" w:rsidRDefault="00C40791" w:rsidP="00140816">
      <w:pPr>
        <w:pStyle w:val="Tekstpodstawowywcity"/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23FAE">
        <w:rPr>
          <w:rFonts w:ascii="Calibri" w:hAnsi="Calibri" w:cs="Calibri"/>
          <w:sz w:val="22"/>
          <w:szCs w:val="22"/>
        </w:rPr>
        <w:t>W XVII w. zaczęło się również nasilać w Polsce zjawisko nietolerancji wobec protestantów i Żydów. Na mocy uchwały sejmowej z 1658 r. wygnano z Polski arian (braci polskich) za ich współpracę ze Szwedami podczas „potopu”.</w:t>
      </w:r>
    </w:p>
    <w:p w:rsidR="00C40791" w:rsidRPr="00623FAE" w:rsidRDefault="00C40791" w:rsidP="00140816">
      <w:pPr>
        <w:numPr>
          <w:ilvl w:val="0"/>
          <w:numId w:val="1"/>
        </w:numPr>
        <w:spacing w:after="0" w:line="240" w:lineRule="auto"/>
        <w:ind w:left="426"/>
        <w:jc w:val="both"/>
      </w:pPr>
      <w:r w:rsidRPr="00623FAE">
        <w:rPr>
          <w:rFonts w:ascii="Calibri" w:hAnsi="Calibri" w:cs="Calibri"/>
        </w:rPr>
        <w:t xml:space="preserve">Oprócz kościołów w stylu barokowym powstawały również budowle świeckie. Najbardziej okazałą z nich jest ..................................................... w </w:t>
      </w:r>
      <w:r w:rsidRPr="00623FAE">
        <w:rPr>
          <w:rFonts w:ascii="Calibri" w:hAnsi="Calibri" w:cs="Calibri"/>
          <w:b/>
          <w:bCs/>
        </w:rPr>
        <w:t>Warszawie – czyli mieście do którego Zygmunt III Waza przeniósł stolicę państwa.</w:t>
      </w:r>
      <w:r w:rsidRPr="00623FAE">
        <w:rPr>
          <w:rFonts w:ascii="Calibri" w:hAnsi="Calibri" w:cs="Calibri"/>
        </w:rPr>
        <w:t xml:space="preserve"> Innym przykładem budowli barokowych jest rezydencja króla ..................................................... w ................................................</w:t>
      </w:r>
      <w:r w:rsidRPr="00623FAE">
        <w:t xml:space="preserve"> Szlachta mieszkała w ...................................... zbudowanych najczęściej           z drewna i mających elementy pałaców barokowych.</w:t>
      </w:r>
    </w:p>
    <w:p w:rsidR="00C40791" w:rsidRPr="00623FAE" w:rsidRDefault="00C40791" w:rsidP="00140816">
      <w:pPr>
        <w:numPr>
          <w:ilvl w:val="0"/>
          <w:numId w:val="1"/>
        </w:numPr>
        <w:spacing w:after="0" w:line="240" w:lineRule="auto"/>
        <w:ind w:left="426"/>
        <w:jc w:val="both"/>
      </w:pPr>
      <w:r w:rsidRPr="00623FAE">
        <w:t xml:space="preserve">Już od XVI w. szlachtę polska zaczęto łączyć (nieprawdziwie)                         z azjatyckim ludem </w:t>
      </w:r>
      <w:r w:rsidRPr="00623FAE">
        <w:rPr>
          <w:b/>
          <w:bCs/>
        </w:rPr>
        <w:t>.................................</w:t>
      </w:r>
      <w:r w:rsidRPr="00623FAE">
        <w:t xml:space="preserve"> zamieszkującym w starożytności tereny Słowian. W biegiem czasu wykształciła się tzw. </w:t>
      </w:r>
      <w:r w:rsidRPr="00623FAE">
        <w:rPr>
          <w:b/>
          <w:bCs/>
        </w:rPr>
        <w:t>............................  .........................................,</w:t>
      </w:r>
      <w:r w:rsidRPr="00623FAE">
        <w:t xml:space="preserve"> dla której charakterystyczne było połączenie kultury zachodniej, katolicyzmu i wpływów wschodnich. Przykładem na takie połączenie był</w:t>
      </w:r>
      <w:r w:rsidRPr="00623FAE">
        <w:rPr>
          <w:b/>
          <w:bCs/>
        </w:rPr>
        <w:t xml:space="preserve"> ............................................................</w:t>
      </w:r>
    </w:p>
    <w:p w:rsidR="00623FAE" w:rsidRPr="00623FAE" w:rsidRDefault="00623FAE" w:rsidP="00623FAE">
      <w:pPr>
        <w:spacing w:after="0" w:line="240" w:lineRule="auto"/>
        <w:ind w:left="426"/>
        <w:jc w:val="both"/>
      </w:pPr>
    </w:p>
    <w:p w:rsidR="00623FAE" w:rsidRDefault="00623FAE" w:rsidP="00623FAE">
      <w:pPr>
        <w:jc w:val="center"/>
        <w:rPr>
          <w:b/>
        </w:rPr>
      </w:pPr>
      <w:r w:rsidRPr="003D5DF2">
        <w:rPr>
          <w:b/>
        </w:rPr>
        <w:t>Temat: Barok i kultura XVII wieku w Europie i Rzeczypospolitej</w:t>
      </w:r>
    </w:p>
    <w:p w:rsidR="00623FAE" w:rsidRPr="00623FAE" w:rsidRDefault="00623FAE" w:rsidP="00623FA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623FAE">
        <w:t xml:space="preserve">Kolejną po renesansie epokę sztuki, literatury i muzyki nazywamy epoką ......................... Kultura baroku narodziła się we ............................... i trwała od początku ..................... wieku do początków wieku ........................... Nazwa pochodzi od portugalskiego słowa </w:t>
      </w:r>
      <w:r w:rsidRPr="00623FAE">
        <w:rPr>
          <w:i/>
        </w:rPr>
        <w:t>barocco</w:t>
      </w:r>
      <w:r w:rsidRPr="00623FAE">
        <w:t>, które oznacza ............................... ............................................................................</w:t>
      </w:r>
    </w:p>
    <w:p w:rsidR="00623FAE" w:rsidRPr="00623FAE" w:rsidRDefault="00623FAE" w:rsidP="00623FA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623FAE">
        <w:t>Artyści barokowi w swojej twórczości chętnie korzystali z elementów sztuki ...................................., nadawali im jednak pełne ruchu i udziwnień formy. Dodatkowo łączyli je niezwykłą ilością (bogactwem) zdobień. Ich głównym celem było odwoływanie się do ludzkich ............................... i .............................,a nie do rozumu.</w:t>
      </w:r>
    </w:p>
    <w:p w:rsidR="00623FAE" w:rsidRPr="00623FAE" w:rsidRDefault="00623FAE" w:rsidP="00623FA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623FAE">
        <w:t>W krajach katolickich sztuka barokowa wykorzystywana również była jako narzędzie kontrreformacji dlatego też katolicki barok imponował .................................... pokazanym  w rzeźbach, .......................... i detalach architektonicznych. Do kościołów wprowadzono ............................., których muzyka oraz śpiew kościelny miały dodatkowo pogłębić religijne wzruszenia wiernych.. Wszystkie te działania miały pokazać ..................................... Kościoła i papiestwa.</w:t>
      </w:r>
    </w:p>
    <w:p w:rsidR="00623FAE" w:rsidRPr="00623FAE" w:rsidRDefault="00623FAE" w:rsidP="00623FA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623FAE">
        <w:rPr>
          <w:rFonts w:ascii="Calibri" w:hAnsi="Calibri" w:cs="Calibri"/>
        </w:rPr>
        <w:t xml:space="preserve">W XVII wieku w Rzeczypospolitej dominującym stylem w architekturze był </w:t>
      </w:r>
      <w:r w:rsidRPr="00623FAE">
        <w:rPr>
          <w:rFonts w:ascii="Calibri" w:hAnsi="Calibri" w:cs="Calibri"/>
          <w:b/>
          <w:bCs/>
        </w:rPr>
        <w:t xml:space="preserve">........................................ </w:t>
      </w:r>
      <w:r w:rsidRPr="00623FAE">
        <w:rPr>
          <w:rFonts w:ascii="Calibri" w:hAnsi="Calibri" w:cs="Calibri"/>
        </w:rPr>
        <w:t xml:space="preserve">. Pierwsze budowle barokowe zaczęły powstawać na przełomie XVI i XVII w.. Przykładem może tutaj być kościół...................... ............................................................... w Krakowie. Wnętrza kościołów barkowych były ................................................................, miały liczne główne i boczne ...................................., </w:t>
      </w:r>
    </w:p>
    <w:p w:rsidR="00623FAE" w:rsidRPr="00623FAE" w:rsidRDefault="00623FAE" w:rsidP="00623FAE">
      <w:pPr>
        <w:pStyle w:val="Tekstpodstawowywcity"/>
        <w:numPr>
          <w:ilvl w:val="0"/>
          <w:numId w:val="3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623FAE">
        <w:rPr>
          <w:rFonts w:ascii="Calibri" w:hAnsi="Calibri" w:cs="Calibri"/>
          <w:sz w:val="22"/>
          <w:szCs w:val="22"/>
        </w:rPr>
        <w:t>W XVII w. zaczęło się również nasilać w Polsce zjawisko nietolerancji wobec protestantów i Żydów. Na mocy uchwały sejmowej z 1658 r. wygnano z Polski arian (braci polskich) za ich współpracę ze Szwedami podczas „potopu”.</w:t>
      </w:r>
    </w:p>
    <w:p w:rsidR="00623FAE" w:rsidRPr="00623FAE" w:rsidRDefault="00623FAE" w:rsidP="00623FAE">
      <w:pPr>
        <w:numPr>
          <w:ilvl w:val="0"/>
          <w:numId w:val="3"/>
        </w:numPr>
        <w:spacing w:after="0" w:line="240" w:lineRule="auto"/>
        <w:ind w:left="426"/>
        <w:jc w:val="both"/>
      </w:pPr>
      <w:r w:rsidRPr="00623FAE">
        <w:rPr>
          <w:rFonts w:ascii="Calibri" w:hAnsi="Calibri" w:cs="Calibri"/>
        </w:rPr>
        <w:t xml:space="preserve">Oprócz kościołów w stylu barokowym powstawały również budowle świeckie. Najbardziej okazałą z nich jest ..................................................... w </w:t>
      </w:r>
      <w:r w:rsidRPr="00623FAE">
        <w:rPr>
          <w:rFonts w:ascii="Calibri" w:hAnsi="Calibri" w:cs="Calibri"/>
          <w:b/>
          <w:bCs/>
        </w:rPr>
        <w:t>Warszawie – czyli mieście do którego Zygmunt III Waza przeniósł stolicę państwa.</w:t>
      </w:r>
      <w:r w:rsidRPr="00623FAE">
        <w:rPr>
          <w:rFonts w:ascii="Calibri" w:hAnsi="Calibri" w:cs="Calibri"/>
        </w:rPr>
        <w:t xml:space="preserve"> Innym przykładem budowli barokowych jest rezydencja króla ..................................................... w ................................................</w:t>
      </w:r>
      <w:r w:rsidRPr="00623FAE">
        <w:t xml:space="preserve"> Szlachta mieszkała w ...................................... zbudowanych najczęściej           z drewna i mających elementy pałaców barokowych.</w:t>
      </w:r>
    </w:p>
    <w:p w:rsidR="00623FAE" w:rsidRPr="00623FAE" w:rsidRDefault="00623FAE" w:rsidP="00623FAE">
      <w:pPr>
        <w:numPr>
          <w:ilvl w:val="0"/>
          <w:numId w:val="3"/>
        </w:numPr>
        <w:spacing w:after="0" w:line="240" w:lineRule="auto"/>
        <w:ind w:left="426"/>
        <w:jc w:val="both"/>
      </w:pPr>
      <w:r w:rsidRPr="00623FAE">
        <w:t xml:space="preserve">Już od XVI w. szlachtę polska zaczęto łączyć (nieprawdziwie)                         z azjatyckim ludem </w:t>
      </w:r>
      <w:r w:rsidRPr="00623FAE">
        <w:rPr>
          <w:b/>
          <w:bCs/>
        </w:rPr>
        <w:t>.................................</w:t>
      </w:r>
      <w:r w:rsidRPr="00623FAE">
        <w:t xml:space="preserve"> zamieszkującym w starożytności tereny Słowian. W biegiem czasu wykształciła się tzw. </w:t>
      </w:r>
      <w:r w:rsidRPr="00623FAE">
        <w:rPr>
          <w:b/>
          <w:bCs/>
        </w:rPr>
        <w:t>............................  .........................................,</w:t>
      </w:r>
      <w:r w:rsidRPr="00623FAE">
        <w:t xml:space="preserve"> dla której charakterystyczne było połączenie kultury zachodniej, katolicyzmu i wpływów wschodnich. Przykładem na takie połączenie był</w:t>
      </w:r>
      <w:r w:rsidRPr="00623FAE">
        <w:rPr>
          <w:b/>
          <w:bCs/>
        </w:rPr>
        <w:t xml:space="preserve"> ............................................................</w:t>
      </w:r>
    </w:p>
    <w:p w:rsidR="00C40791" w:rsidRPr="00C40791" w:rsidRDefault="00C40791" w:rsidP="00C40791">
      <w:bookmarkStart w:id="0" w:name="_GoBack"/>
      <w:bookmarkEnd w:id="0"/>
    </w:p>
    <w:sectPr w:rsidR="00C40791" w:rsidRPr="00C40791" w:rsidSect="00140816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7F9"/>
    <w:multiLevelType w:val="hybridMultilevel"/>
    <w:tmpl w:val="F5B4BDDE"/>
    <w:lvl w:ilvl="0" w:tplc="71564BD8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8FF63204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16E86D50"/>
    <w:multiLevelType w:val="hybridMultilevel"/>
    <w:tmpl w:val="8A8E0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7848"/>
    <w:multiLevelType w:val="hybridMultilevel"/>
    <w:tmpl w:val="8A8E0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CC"/>
    <w:rsid w:val="00140816"/>
    <w:rsid w:val="002C460A"/>
    <w:rsid w:val="003D5DF2"/>
    <w:rsid w:val="00623FAE"/>
    <w:rsid w:val="008D72CC"/>
    <w:rsid w:val="00C40791"/>
    <w:rsid w:val="00D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F2F4D-0EC6-4763-8BFF-B7386EBC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791"/>
    <w:pPr>
      <w:spacing w:after="200" w:line="276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40791"/>
    <w:pPr>
      <w:spacing w:after="0" w:line="240" w:lineRule="auto"/>
      <w:ind w:left="-900"/>
    </w:pPr>
    <w:rPr>
      <w:rFonts w:ascii="Times New Roman" w:eastAsia="Times New Roman" w:hAnsi="Times New Roman" w:cs="Times New Roman"/>
      <w:position w:val="4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0791"/>
    <w:rPr>
      <w:rFonts w:ascii="Times New Roman" w:eastAsia="Times New Roman" w:hAnsi="Times New Roman" w:cs="Times New Roman"/>
      <w:position w:val="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marcinkarlo12@gmail.com</dc:creator>
  <cp:keywords/>
  <dc:description/>
  <cp:lastModifiedBy>marcinkarlo12@gmail.com</cp:lastModifiedBy>
  <cp:revision>5</cp:revision>
  <dcterms:created xsi:type="dcterms:W3CDTF">2020-03-25T17:02:00Z</dcterms:created>
  <dcterms:modified xsi:type="dcterms:W3CDTF">2020-03-25T17:14:00Z</dcterms:modified>
</cp:coreProperties>
</file>